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006F" w14:textId="77777777" w:rsidR="00F77FBB" w:rsidRDefault="00F77FBB" w:rsidP="00FD66C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728F6515" w14:textId="34B568E2" w:rsidR="00FD66C6" w:rsidRPr="00AC42D7" w:rsidRDefault="00FD66C6" w:rsidP="00FD66C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AC42D7">
        <w:rPr>
          <w:rFonts w:ascii="Arial" w:hAnsi="Arial" w:cs="Arial"/>
          <w:b/>
          <w:sz w:val="24"/>
          <w:szCs w:val="24"/>
          <w:u w:val="single"/>
          <w:lang w:val="en-US"/>
        </w:rPr>
        <w:t>Abstract Template</w:t>
      </w:r>
      <w:r w:rsidR="00FF0B31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(please remove this line)</w:t>
      </w:r>
    </w:p>
    <w:p w14:paraId="0225D0C4" w14:textId="77777777" w:rsidR="00FD66C6" w:rsidRPr="00B80374" w:rsidRDefault="00FD66C6" w:rsidP="00FD66C6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80374">
        <w:rPr>
          <w:rFonts w:ascii="Arial" w:hAnsi="Arial" w:cs="Arial"/>
          <w:b/>
          <w:sz w:val="24"/>
          <w:szCs w:val="24"/>
          <w:lang w:val="en-US"/>
        </w:rPr>
        <w:t>Title</w:t>
      </w:r>
    </w:p>
    <w:p w14:paraId="7FC6A586" w14:textId="34F844FE" w:rsidR="00FD66C6" w:rsidRPr="00B80374" w:rsidRDefault="00FD66C6" w:rsidP="00FD66C6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F0B89">
        <w:rPr>
          <w:rFonts w:ascii="Arial" w:hAnsi="Arial" w:cs="Arial"/>
          <w:sz w:val="24"/>
          <w:szCs w:val="24"/>
          <w:u w:val="single"/>
          <w:lang w:val="en-US"/>
        </w:rPr>
        <w:t>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sz w:val="24"/>
          <w:szCs w:val="24"/>
          <w:lang w:val="en-US"/>
        </w:rPr>
        <w:t>, Author name</w:t>
      </w:r>
      <w:r w:rsidRPr="00B80374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B80374">
        <w:rPr>
          <w:rFonts w:ascii="Arial" w:hAnsi="Arial" w:cs="Arial"/>
          <w:sz w:val="24"/>
          <w:szCs w:val="24"/>
          <w:lang w:val="en-US"/>
        </w:rPr>
        <w:t>presenter name is underlined)</w:t>
      </w:r>
    </w:p>
    <w:p w14:paraId="02C8F9FA" w14:textId="2B1D1A75" w:rsidR="00FD66C6" w:rsidRPr="00B80374" w:rsidRDefault="00FD66C6" w:rsidP="00FD6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Pr="00B80374">
        <w:rPr>
          <w:rFonts w:ascii="Arial" w:hAnsi="Arial" w:cs="Arial"/>
          <w:i/>
          <w:sz w:val="24"/>
          <w:szCs w:val="24"/>
          <w:lang w:val="en-US"/>
        </w:rPr>
        <w:t>Author’s affiliation and full address: 12 pt type, centered, italicized</w:t>
      </w:r>
    </w:p>
    <w:p w14:paraId="732A8C43" w14:textId="5755EDC0" w:rsidR="00FD66C6" w:rsidRPr="00B80374" w:rsidRDefault="00FD66C6" w:rsidP="00FD6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Pr="00B80374">
        <w:rPr>
          <w:rFonts w:ascii="Arial" w:hAnsi="Arial" w:cs="Arial"/>
          <w:i/>
          <w:sz w:val="24"/>
          <w:szCs w:val="24"/>
          <w:lang w:val="en-US"/>
        </w:rPr>
        <w:t>Author’s affiliation and full address: 12 pt type, centered, italicized</w:t>
      </w:r>
    </w:p>
    <w:p w14:paraId="4253D922" w14:textId="58F62900" w:rsidR="00FD66C6" w:rsidRDefault="00FD66C6" w:rsidP="00FD6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B80374">
        <w:rPr>
          <w:rFonts w:ascii="Arial" w:hAnsi="Arial" w:cs="Arial"/>
          <w:i/>
          <w:sz w:val="24"/>
          <w:szCs w:val="24"/>
          <w:lang w:val="en-US"/>
        </w:rPr>
        <w:t>Presenter’s e-mail address: 12 pt type, centered, italicized</w:t>
      </w:r>
    </w:p>
    <w:p w14:paraId="286AB057" w14:textId="77777777" w:rsidR="008F0B89" w:rsidRDefault="008F0B89" w:rsidP="00FD6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0300B6A3" w14:textId="77777777" w:rsidR="00A02097" w:rsidRDefault="00A02097" w:rsidP="008F0B89">
      <w:pPr>
        <w:rPr>
          <w:rFonts w:ascii="Arial" w:hAnsi="Arial" w:cs="Arial"/>
          <w:sz w:val="24"/>
          <w:szCs w:val="24"/>
          <w:lang w:val="en-US"/>
        </w:rPr>
      </w:pPr>
    </w:p>
    <w:p w14:paraId="39412B37" w14:textId="768FBADD" w:rsidR="008F0B89" w:rsidRPr="008F0B89" w:rsidRDefault="008F0B89" w:rsidP="008F0B89">
      <w:pPr>
        <w:rPr>
          <w:rFonts w:ascii="Arial" w:hAnsi="Arial" w:cs="Arial"/>
          <w:sz w:val="24"/>
          <w:szCs w:val="24"/>
          <w:lang w:val="en-US"/>
        </w:rPr>
      </w:pPr>
      <w:r w:rsidRPr="008F0B89">
        <w:rPr>
          <w:rFonts w:ascii="Arial" w:hAnsi="Arial" w:cs="Arial"/>
          <w:sz w:val="24"/>
          <w:szCs w:val="24"/>
          <w:lang w:val="en-US"/>
        </w:rPr>
        <w:t>Contributions for oral presentations are invited in all relevant topics.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8F0B89">
        <w:rPr>
          <w:rFonts w:ascii="Arial" w:hAnsi="Arial" w:cs="Arial"/>
          <w:sz w:val="24"/>
          <w:szCs w:val="24"/>
          <w:lang w:val="en-US"/>
        </w:rPr>
        <w:t>Abstracts should be a maximum of 500 words, including figure</w:t>
      </w:r>
      <w:r w:rsidR="00A02097">
        <w:rPr>
          <w:rFonts w:ascii="Arial" w:hAnsi="Arial" w:cs="Arial"/>
          <w:sz w:val="24"/>
          <w:szCs w:val="24"/>
          <w:lang w:val="en-US"/>
        </w:rPr>
        <w:t xml:space="preserve"> captions</w:t>
      </w:r>
      <w:r w:rsidRPr="008F0B89">
        <w:rPr>
          <w:rFonts w:ascii="Arial" w:hAnsi="Arial" w:cs="Arial"/>
          <w:sz w:val="24"/>
          <w:szCs w:val="24"/>
          <w:lang w:val="en-US"/>
        </w:rPr>
        <w:t xml:space="preserve"> and references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8F0B89">
        <w:rPr>
          <w:rFonts w:ascii="Arial" w:hAnsi="Arial" w:cs="Arial"/>
          <w:sz w:val="24"/>
          <w:szCs w:val="24"/>
          <w:lang w:val="en-US"/>
        </w:rPr>
        <w:t xml:space="preserve">Note that there is an expectation </w:t>
      </w:r>
      <w:proofErr w:type="spellStart"/>
      <w:r w:rsidRPr="008F0B89">
        <w:rPr>
          <w:rFonts w:ascii="Arial" w:hAnsi="Arial" w:cs="Arial"/>
          <w:sz w:val="24"/>
          <w:szCs w:val="24"/>
          <w:lang w:val="en-US"/>
        </w:rPr>
        <w:t>that</w:t>
      </w:r>
      <w:proofErr w:type="spellEnd"/>
      <w:r w:rsidRPr="008F0B89">
        <w:rPr>
          <w:rFonts w:ascii="Arial" w:hAnsi="Arial" w:cs="Arial"/>
          <w:sz w:val="24"/>
          <w:szCs w:val="24"/>
          <w:lang w:val="en-US"/>
        </w:rPr>
        <w:t xml:space="preserve"> by </w:t>
      </w:r>
      <w:proofErr w:type="spellStart"/>
      <w:r w:rsidRPr="008F0B89">
        <w:rPr>
          <w:rFonts w:ascii="Arial" w:hAnsi="Arial" w:cs="Arial"/>
          <w:sz w:val="24"/>
          <w:szCs w:val="24"/>
          <w:lang w:val="en-US"/>
        </w:rPr>
        <w:t>submitting</w:t>
      </w:r>
      <w:proofErr w:type="spellEnd"/>
      <w:r w:rsidRPr="008F0B89">
        <w:rPr>
          <w:rFonts w:ascii="Arial" w:hAnsi="Arial" w:cs="Arial"/>
          <w:sz w:val="24"/>
          <w:szCs w:val="24"/>
          <w:lang w:val="en-US"/>
        </w:rPr>
        <w:t xml:space="preserve"> an abstract, the presenting author will go on to register. There is no fee for submitting your abstract(s).</w:t>
      </w:r>
    </w:p>
    <w:p w14:paraId="14239F98" w14:textId="77777777" w:rsidR="008F0B89" w:rsidRPr="008F0B89" w:rsidRDefault="008F0B89" w:rsidP="008F0B89">
      <w:pPr>
        <w:rPr>
          <w:rFonts w:ascii="Arial" w:hAnsi="Arial" w:cs="Arial"/>
          <w:sz w:val="24"/>
          <w:szCs w:val="24"/>
          <w:lang w:val="en-US"/>
        </w:rPr>
      </w:pPr>
      <w:r w:rsidRPr="008F0B89">
        <w:rPr>
          <w:rFonts w:ascii="Arial" w:hAnsi="Arial" w:cs="Arial"/>
          <w:sz w:val="24"/>
          <w:szCs w:val="24"/>
          <w:lang w:val="en-US"/>
        </w:rPr>
        <w:t>Abstracts can describe, but not limited to:</w:t>
      </w:r>
    </w:p>
    <w:p w14:paraId="35AE500E" w14:textId="77777777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>Linear or nonlinear elastic or acoustic wave radiation, propagation, scattering and reception (bulk, surface, guided)</w:t>
      </w:r>
    </w:p>
    <w:p w14:paraId="7B41E7A6" w14:textId="77777777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 xml:space="preserve">Biomedical ultrasound-based measurement and </w:t>
      </w:r>
      <w:proofErr w:type="spellStart"/>
      <w:r w:rsidRPr="005C2196">
        <w:rPr>
          <w:rFonts w:ascii="Arial" w:hAnsi="Arial" w:cs="Arial"/>
          <w:sz w:val="24"/>
          <w:szCs w:val="24"/>
          <w:lang w:val="en-US"/>
        </w:rPr>
        <w:t>characterisation</w:t>
      </w:r>
      <w:proofErr w:type="spellEnd"/>
    </w:p>
    <w:p w14:paraId="2A60BED9" w14:textId="02BDFF26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 xml:space="preserve">Imaging applied to non-destructive testing, medicine, underwater </w:t>
      </w:r>
      <w:r w:rsidR="00A17C3E" w:rsidRPr="005C2196">
        <w:rPr>
          <w:rFonts w:ascii="Arial" w:hAnsi="Arial" w:cs="Arial"/>
          <w:sz w:val="24"/>
          <w:szCs w:val="24"/>
          <w:lang w:val="en-US"/>
        </w:rPr>
        <w:t>acoustics,</w:t>
      </w:r>
      <w:r w:rsidRPr="005C2196">
        <w:rPr>
          <w:rFonts w:ascii="Arial" w:hAnsi="Arial" w:cs="Arial"/>
          <w:sz w:val="24"/>
          <w:szCs w:val="24"/>
          <w:lang w:val="en-US"/>
        </w:rPr>
        <w:t xml:space="preserve"> seismology</w:t>
      </w:r>
    </w:p>
    <w:p w14:paraId="5C8641C1" w14:textId="14ABEC3C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>Material characteri</w:t>
      </w:r>
      <w:r w:rsidRPr="005C2196">
        <w:rPr>
          <w:rFonts w:ascii="Arial" w:hAnsi="Arial" w:cs="Arial"/>
          <w:sz w:val="24"/>
          <w:szCs w:val="24"/>
          <w:lang w:val="en-US"/>
        </w:rPr>
        <w:t>z</w:t>
      </w:r>
      <w:r w:rsidRPr="005C2196">
        <w:rPr>
          <w:rFonts w:ascii="Arial" w:hAnsi="Arial" w:cs="Arial"/>
          <w:sz w:val="24"/>
          <w:szCs w:val="24"/>
          <w:lang w:val="en-US"/>
        </w:rPr>
        <w:t>ation</w:t>
      </w:r>
    </w:p>
    <w:p w14:paraId="2595686D" w14:textId="77777777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>Transduction, and surface waves (SAW) applied to electronic devices</w:t>
      </w:r>
    </w:p>
    <w:p w14:paraId="6FD3D2DE" w14:textId="77777777" w:rsidR="008F0B89" w:rsidRPr="005C2196" w:rsidRDefault="008F0B89" w:rsidP="005C2196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5C2196">
        <w:rPr>
          <w:rFonts w:ascii="Arial" w:hAnsi="Arial" w:cs="Arial"/>
          <w:sz w:val="24"/>
          <w:szCs w:val="24"/>
          <w:lang w:val="en-US"/>
        </w:rPr>
        <w:t>Ultrasound therapy.</w:t>
      </w:r>
    </w:p>
    <w:p w14:paraId="65A7F169" w14:textId="77777777" w:rsidR="008F0B89" w:rsidRPr="008F0B89" w:rsidRDefault="008F0B89" w:rsidP="008F0B89">
      <w:pPr>
        <w:rPr>
          <w:rFonts w:ascii="Arial" w:hAnsi="Arial" w:cs="Arial"/>
          <w:sz w:val="24"/>
          <w:szCs w:val="24"/>
          <w:lang w:val="en-US"/>
        </w:rPr>
      </w:pPr>
    </w:p>
    <w:p w14:paraId="2C4D9479" w14:textId="77777777" w:rsidR="008F0B89" w:rsidRPr="008F0B89" w:rsidRDefault="008F0B89" w:rsidP="008F0B89">
      <w:pPr>
        <w:rPr>
          <w:rFonts w:ascii="Arial" w:hAnsi="Arial" w:cs="Arial"/>
          <w:sz w:val="24"/>
          <w:szCs w:val="24"/>
          <w:lang w:val="en-US"/>
        </w:rPr>
      </w:pPr>
      <w:r w:rsidRPr="008F0B89">
        <w:rPr>
          <w:rFonts w:ascii="Arial" w:hAnsi="Arial" w:cs="Arial"/>
          <w:sz w:val="24"/>
          <w:szCs w:val="24"/>
          <w:lang w:val="en-US"/>
        </w:rPr>
        <w:t xml:space="preserve">Abstract may encompass theoretical developments, </w:t>
      </w:r>
      <w:proofErr w:type="spellStart"/>
      <w:r w:rsidRPr="008F0B89">
        <w:rPr>
          <w:rFonts w:ascii="Arial" w:hAnsi="Arial" w:cs="Arial"/>
          <w:sz w:val="24"/>
          <w:szCs w:val="24"/>
          <w:lang w:val="en-US"/>
        </w:rPr>
        <w:t>experimental</w:t>
      </w:r>
      <w:proofErr w:type="spellEnd"/>
      <w:r w:rsidRPr="008F0B8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B89">
        <w:rPr>
          <w:rFonts w:ascii="Arial" w:hAnsi="Arial" w:cs="Arial"/>
          <w:sz w:val="24"/>
          <w:szCs w:val="24"/>
          <w:lang w:val="en-US"/>
        </w:rPr>
        <w:t>work</w:t>
      </w:r>
      <w:proofErr w:type="spellEnd"/>
      <w:r w:rsidRPr="008F0B89">
        <w:rPr>
          <w:rFonts w:ascii="Arial" w:hAnsi="Arial" w:cs="Arial"/>
          <w:sz w:val="24"/>
          <w:szCs w:val="24"/>
          <w:lang w:val="en-US"/>
        </w:rPr>
        <w:t xml:space="preserve"> and/or simulations.</w:t>
      </w:r>
    </w:p>
    <w:p w14:paraId="5B3A5EF2" w14:textId="77777777" w:rsidR="008F0B89" w:rsidRDefault="008F0B89" w:rsidP="00FD66C6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7BD1BD01" w14:textId="77777777" w:rsidR="00887D7F" w:rsidRPr="00FD66C6" w:rsidRDefault="00887D7F" w:rsidP="00C54006">
      <w:pPr>
        <w:rPr>
          <w:lang w:val="en-US"/>
        </w:rPr>
      </w:pPr>
    </w:p>
    <w:sectPr w:rsidR="00887D7F" w:rsidRPr="00FD66C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9951" w14:textId="77777777" w:rsidR="00041AC4" w:rsidRDefault="00041AC4" w:rsidP="00887D7F">
      <w:pPr>
        <w:spacing w:after="0" w:line="240" w:lineRule="auto"/>
      </w:pPr>
      <w:r>
        <w:separator/>
      </w:r>
    </w:p>
  </w:endnote>
  <w:endnote w:type="continuationSeparator" w:id="0">
    <w:p w14:paraId="6538466D" w14:textId="77777777" w:rsidR="00041AC4" w:rsidRDefault="00041AC4" w:rsidP="0088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E435" w14:textId="77777777" w:rsidR="00887D7F" w:rsidRDefault="00887D7F" w:rsidP="00887D7F">
    <w:pPr>
      <w:pStyle w:val="Pieddepage"/>
      <w:tabs>
        <w:tab w:val="clear" w:pos="4703"/>
        <w:tab w:val="clear" w:pos="9406"/>
        <w:tab w:val="left" w:pos="3420"/>
      </w:tabs>
    </w:pPr>
    <w:r w:rsidRPr="00887D7F">
      <w:rPr>
        <w:noProof/>
      </w:rPr>
      <w:drawing>
        <wp:anchor distT="0" distB="0" distL="114300" distR="114300" simplePos="0" relativeHeight="251662336" behindDoc="1" locked="0" layoutInCell="1" allowOverlap="1" wp14:anchorId="2E8AEDF1" wp14:editId="22D6F126">
          <wp:simplePos x="0" y="0"/>
          <wp:positionH relativeFrom="column">
            <wp:posOffset>1986280</wp:posOffset>
          </wp:positionH>
          <wp:positionV relativeFrom="paragraph">
            <wp:posOffset>-46355</wp:posOffset>
          </wp:positionV>
          <wp:extent cx="1228725" cy="523875"/>
          <wp:effectExtent l="0" t="0" r="9525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7F">
      <w:rPr>
        <w:noProof/>
      </w:rPr>
      <w:drawing>
        <wp:anchor distT="0" distB="0" distL="114300" distR="114300" simplePos="0" relativeHeight="251663360" behindDoc="0" locked="0" layoutInCell="1" allowOverlap="1" wp14:anchorId="2AEDF3EE" wp14:editId="05B3C2FD">
          <wp:simplePos x="0" y="0"/>
          <wp:positionH relativeFrom="column">
            <wp:posOffset>3900805</wp:posOffset>
          </wp:positionH>
          <wp:positionV relativeFrom="paragraph">
            <wp:posOffset>-17780</wp:posOffset>
          </wp:positionV>
          <wp:extent cx="895350" cy="485775"/>
          <wp:effectExtent l="0" t="0" r="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7F">
      <w:rPr>
        <w:noProof/>
      </w:rPr>
      <w:drawing>
        <wp:anchor distT="0" distB="0" distL="114300" distR="114300" simplePos="0" relativeHeight="251664384" behindDoc="0" locked="0" layoutInCell="1" allowOverlap="1" wp14:anchorId="5C4C0900" wp14:editId="6C021B77">
          <wp:simplePos x="0" y="0"/>
          <wp:positionH relativeFrom="column">
            <wp:posOffset>5691505</wp:posOffset>
          </wp:positionH>
          <wp:positionV relativeFrom="paragraph">
            <wp:posOffset>-103505</wp:posOffset>
          </wp:positionV>
          <wp:extent cx="628650" cy="581025"/>
          <wp:effectExtent l="0" t="0" r="0" b="952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D7F">
      <w:rPr>
        <w:noProof/>
      </w:rPr>
      <w:drawing>
        <wp:anchor distT="0" distB="0" distL="114300" distR="114300" simplePos="0" relativeHeight="251661312" behindDoc="0" locked="0" layoutInCell="1" allowOverlap="1" wp14:anchorId="27E49599" wp14:editId="074BE1AE">
          <wp:simplePos x="0" y="0"/>
          <wp:positionH relativeFrom="column">
            <wp:posOffset>-785495</wp:posOffset>
          </wp:positionH>
          <wp:positionV relativeFrom="paragraph">
            <wp:posOffset>-160655</wp:posOffset>
          </wp:positionV>
          <wp:extent cx="1657581" cy="657317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581" cy="657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4560" w14:textId="77777777" w:rsidR="00041AC4" w:rsidRDefault="00041AC4" w:rsidP="00887D7F">
      <w:pPr>
        <w:spacing w:after="0" w:line="240" w:lineRule="auto"/>
      </w:pPr>
      <w:r>
        <w:separator/>
      </w:r>
    </w:p>
  </w:footnote>
  <w:footnote w:type="continuationSeparator" w:id="0">
    <w:p w14:paraId="071C1F3F" w14:textId="77777777" w:rsidR="00041AC4" w:rsidRDefault="00041AC4" w:rsidP="0088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7F29" w14:textId="6CA48F24" w:rsidR="00887D7F" w:rsidRDefault="00C54006" w:rsidP="00F77FBB">
    <w:pPr>
      <w:pStyle w:val="En-tte"/>
      <w:tabs>
        <w:tab w:val="clear" w:pos="4703"/>
        <w:tab w:val="clear" w:pos="9406"/>
        <w:tab w:val="left" w:pos="4104"/>
      </w:tabs>
    </w:pPr>
    <w:r w:rsidRPr="00887D7F">
      <w:rPr>
        <w:noProof/>
      </w:rPr>
      <w:drawing>
        <wp:anchor distT="0" distB="0" distL="114300" distR="114300" simplePos="0" relativeHeight="251659264" behindDoc="0" locked="0" layoutInCell="1" allowOverlap="1" wp14:anchorId="481B9814" wp14:editId="1BBF4A3C">
          <wp:simplePos x="0" y="0"/>
          <wp:positionH relativeFrom="column">
            <wp:posOffset>4126022</wp:posOffset>
          </wp:positionH>
          <wp:positionV relativeFrom="paragraph">
            <wp:posOffset>-261620</wp:posOffset>
          </wp:positionV>
          <wp:extent cx="1219200" cy="539716"/>
          <wp:effectExtent l="0" t="0" r="0" b="0"/>
          <wp:wrapNone/>
          <wp:docPr id="5" name="Picture 2" descr="Logo SFA">
            <a:extLst xmlns:a="http://schemas.openxmlformats.org/drawingml/2006/main">
              <a:ext uri="{FF2B5EF4-FFF2-40B4-BE49-F238E27FC236}">
                <a16:creationId xmlns:a16="http://schemas.microsoft.com/office/drawing/2014/main" id="{71ACD422-2559-4E69-DEF6-EA5B4691C9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Logo SFA">
                    <a:extLst>
                      <a:ext uri="{FF2B5EF4-FFF2-40B4-BE49-F238E27FC236}">
                        <a16:creationId xmlns:a16="http://schemas.microsoft.com/office/drawing/2014/main" id="{71ACD422-2559-4E69-DEF6-EA5B4691C95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9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A22ECB" wp14:editId="4FE2100E">
              <wp:simplePos x="0" y="0"/>
              <wp:positionH relativeFrom="margin">
                <wp:posOffset>387000</wp:posOffset>
              </wp:positionH>
              <wp:positionV relativeFrom="paragraph">
                <wp:posOffset>-141931</wp:posOffset>
              </wp:positionV>
              <wp:extent cx="914400" cy="3429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D948D" w14:textId="77777777" w:rsidR="00887D7F" w:rsidRPr="00887D7F" w:rsidRDefault="00887D7F">
                          <w:pPr>
                            <w:rPr>
                              <w:b/>
                              <w:color w:val="806000" w:themeColor="accent4" w:themeShade="80"/>
                              <w:sz w:val="28"/>
                              <w:lang w:val="en-GB"/>
                            </w:rPr>
                          </w:pPr>
                          <w:r w:rsidRPr="00887D7F">
                            <w:rPr>
                              <w:b/>
                              <w:color w:val="806000" w:themeColor="accent4" w:themeShade="80"/>
                              <w:sz w:val="28"/>
                              <w:lang w:val="en-GB"/>
                            </w:rPr>
                            <w:t xml:space="preserve">Anglo-French Physical Acoustic Conference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22EC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0.45pt;margin-top:-11.2pt;width:1in;height:27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" filled="f" stroked="f" strokeweight=".5pt">
              <v:textbox>
                <w:txbxContent>
                  <w:p w14:paraId="051D948D" w14:textId="77777777" w:rsidR="00887D7F" w:rsidRPr="00887D7F" w:rsidRDefault="00887D7F">
                    <w:pPr>
                      <w:rPr>
                        <w:b/>
                        <w:color w:val="806000" w:themeColor="accent4" w:themeShade="80"/>
                        <w:sz w:val="28"/>
                        <w:lang w:val="en-GB"/>
                      </w:rPr>
                    </w:pPr>
                    <w:r w:rsidRPr="00887D7F">
                      <w:rPr>
                        <w:b/>
                        <w:color w:val="806000" w:themeColor="accent4" w:themeShade="80"/>
                        <w:sz w:val="28"/>
                        <w:lang w:val="en-GB"/>
                      </w:rPr>
                      <w:t xml:space="preserve">Anglo-French Physical Acoustic Conference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77FBB">
      <w:rPr>
        <w:noProof/>
        <w:lang w:val="nl-BE"/>
      </w:rPr>
      <w:drawing>
        <wp:anchor distT="0" distB="0" distL="114300" distR="114300" simplePos="0" relativeHeight="251665408" behindDoc="1" locked="0" layoutInCell="1" allowOverlap="1" wp14:anchorId="0A718E21" wp14:editId="3B9585C1">
          <wp:simplePos x="0" y="0"/>
          <wp:positionH relativeFrom="column">
            <wp:posOffset>-593090</wp:posOffset>
          </wp:positionH>
          <wp:positionV relativeFrom="paragraph">
            <wp:posOffset>-302895</wp:posOffset>
          </wp:positionV>
          <wp:extent cx="683260" cy="676910"/>
          <wp:effectExtent l="0" t="0" r="2540" b="0"/>
          <wp:wrapTight wrapText="bothSides">
            <wp:wrapPolygon edited="0">
              <wp:start x="0" y="0"/>
              <wp:lineTo x="0" y="21073"/>
              <wp:lineTo x="21279" y="21073"/>
              <wp:lineTo x="21279" y="0"/>
              <wp:lineTo x="0" y="0"/>
            </wp:wrapPolygon>
          </wp:wrapTight>
          <wp:docPr id="170" name="IMG-20240301-WA0000.jpg" descr="IMG-20240301-WA0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IMG-20240301-WA0000.jpg" descr="IMG-20240301-WA0000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85" r="5233"/>
                  <a:stretch>
                    <a:fillRect/>
                  </a:stretch>
                </pic:blipFill>
                <pic:spPr>
                  <a:xfrm>
                    <a:off x="0" y="0"/>
                    <a:ext cx="683260" cy="676910"/>
                  </a:xfrm>
                  <a:prstGeom prst="rect">
                    <a:avLst/>
                  </a:prstGeom>
                  <a:ln w="3175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7F" w:rsidRPr="00887D7F">
      <w:rPr>
        <w:noProof/>
      </w:rPr>
      <w:drawing>
        <wp:anchor distT="0" distB="0" distL="114300" distR="114300" simplePos="0" relativeHeight="251658240" behindDoc="0" locked="0" layoutInCell="1" allowOverlap="1" wp14:anchorId="2C86C607" wp14:editId="4967CF5D">
          <wp:simplePos x="0" y="0"/>
          <wp:positionH relativeFrom="column">
            <wp:posOffset>5348605</wp:posOffset>
          </wp:positionH>
          <wp:positionV relativeFrom="paragraph">
            <wp:posOffset>-306705</wp:posOffset>
          </wp:positionV>
          <wp:extent cx="1386205" cy="582930"/>
          <wp:effectExtent l="0" t="0" r="4445" b="7620"/>
          <wp:wrapNone/>
          <wp:docPr id="6" name="Image 5">
            <a:extLst xmlns:a="http://schemas.openxmlformats.org/drawingml/2006/main">
              <a:ext uri="{FF2B5EF4-FFF2-40B4-BE49-F238E27FC236}">
                <a16:creationId xmlns:a16="http://schemas.microsoft.com/office/drawing/2014/main" id="{CA4DA5B6-86A3-69E2-CFC9-F4995134D7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>
                    <a:extLst>
                      <a:ext uri="{FF2B5EF4-FFF2-40B4-BE49-F238E27FC236}">
                        <a16:creationId xmlns:a16="http://schemas.microsoft.com/office/drawing/2014/main" id="{CA4DA5B6-86A3-69E2-CFC9-F4995134D7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22" b="20050"/>
                  <a:stretch/>
                </pic:blipFill>
                <pic:spPr>
                  <a:xfrm>
                    <a:off x="0" y="0"/>
                    <a:ext cx="138620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FB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486C"/>
    <w:multiLevelType w:val="hybridMultilevel"/>
    <w:tmpl w:val="19D42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697E"/>
    <w:multiLevelType w:val="multilevel"/>
    <w:tmpl w:val="8CE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293105">
    <w:abstractNumId w:val="1"/>
  </w:num>
  <w:num w:numId="2" w16cid:durableId="82177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7F"/>
    <w:rsid w:val="00041AC4"/>
    <w:rsid w:val="001D7505"/>
    <w:rsid w:val="001F179D"/>
    <w:rsid w:val="002930DB"/>
    <w:rsid w:val="004004C8"/>
    <w:rsid w:val="005C2196"/>
    <w:rsid w:val="00626F7A"/>
    <w:rsid w:val="00851044"/>
    <w:rsid w:val="00887D7F"/>
    <w:rsid w:val="008D209F"/>
    <w:rsid w:val="008F0B89"/>
    <w:rsid w:val="00A02097"/>
    <w:rsid w:val="00A17C3E"/>
    <w:rsid w:val="00AD77DF"/>
    <w:rsid w:val="00C54006"/>
    <w:rsid w:val="00F77FBB"/>
    <w:rsid w:val="00FD66C6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B69"/>
  <w15:chartTrackingRefBased/>
  <w15:docId w15:val="{ABF5386C-E818-4FD6-A1D9-B00C932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C6"/>
    <w:pPr>
      <w:spacing w:after="200" w:line="276" w:lineRule="auto"/>
    </w:pPr>
    <w:rPr>
      <w:rFonts w:ascii="Calibri" w:eastAsia="Calibri" w:hAnsi="Calibri" w:cs="Times New Roman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7D7F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887D7F"/>
  </w:style>
  <w:style w:type="paragraph" w:styleId="Pieddepage">
    <w:name w:val="footer"/>
    <w:basedOn w:val="Normal"/>
    <w:link w:val="PieddepageCar"/>
    <w:uiPriority w:val="99"/>
    <w:unhideWhenUsed/>
    <w:rsid w:val="00887D7F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887D7F"/>
  </w:style>
  <w:style w:type="paragraph" w:styleId="NormalWeb">
    <w:name w:val="Normal (Web)"/>
    <w:basedOn w:val="Normal"/>
    <w:uiPriority w:val="99"/>
    <w:semiHidden/>
    <w:unhideWhenUsed/>
    <w:rsid w:val="008F0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8F0B89"/>
    <w:rPr>
      <w:b/>
      <w:bCs/>
    </w:rPr>
  </w:style>
  <w:style w:type="paragraph" w:styleId="Paragraphedeliste">
    <w:name w:val="List Paragraph"/>
    <w:basedOn w:val="Normal"/>
    <w:uiPriority w:val="34"/>
    <w:qFormat/>
    <w:rsid w:val="005C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CVL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ACHDJIAN Hossep</dc:creator>
  <cp:keywords/>
  <dc:description/>
  <cp:lastModifiedBy>Thibaut DEVAUX</cp:lastModifiedBy>
  <cp:revision>4</cp:revision>
  <dcterms:created xsi:type="dcterms:W3CDTF">2024-09-02T13:24:00Z</dcterms:created>
  <dcterms:modified xsi:type="dcterms:W3CDTF">2024-09-02T13:32:00Z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edbd16-550d-4e8e-99f2-7580f816fae1_Enabled">
    <vt:lpwstr>true</vt:lpwstr>
  </property>
  <property fmtid="{D5CDD505-2E9C-101B-9397-08002B2CF9AE}" pid="3" name="MSIP_Label_49edbd16-550d-4e8e-99f2-7580f816fae1_SetDate">
    <vt:lpwstr>2024-09-02T13:23:23Z</vt:lpwstr>
  </property>
  <property fmtid="{D5CDD505-2E9C-101B-9397-08002B2CF9AE}" pid="4" name="MSIP_Label_49edbd16-550d-4e8e-99f2-7580f816fae1_Method">
    <vt:lpwstr>Standard</vt:lpwstr>
  </property>
  <property fmtid="{D5CDD505-2E9C-101B-9397-08002B2CF9AE}" pid="5" name="MSIP_Label_49edbd16-550d-4e8e-99f2-7580f816fae1_Name">
    <vt:lpwstr>Données restreintes</vt:lpwstr>
  </property>
  <property fmtid="{D5CDD505-2E9C-101B-9397-08002B2CF9AE}" pid="6" name="MSIP_Label_49edbd16-550d-4e8e-99f2-7580f816fae1_SiteId">
    <vt:lpwstr>16150599-ebb0-4fcf-94a5-6010823c7bd5</vt:lpwstr>
  </property>
  <property fmtid="{D5CDD505-2E9C-101B-9397-08002B2CF9AE}" pid="7" name="MSIP_Label_49edbd16-550d-4e8e-99f2-7580f816fae1_ActionId">
    <vt:lpwstr>ff880ed1-ddbd-4058-bd88-6ececefe7a4e</vt:lpwstr>
  </property>
  <property fmtid="{D5CDD505-2E9C-101B-9397-08002B2CF9AE}" pid="8" name="MSIP_Label_49edbd16-550d-4e8e-99f2-7580f816fae1_ContentBits">
    <vt:lpwstr>0</vt:lpwstr>
  </property>
</Properties>
</file>